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38C" w:rsidRPr="0098538C" w:rsidRDefault="0098538C" w:rsidP="0098538C">
      <w:pPr>
        <w:spacing w:line="480" w:lineRule="auto"/>
        <w:rPr>
          <w:rFonts w:ascii="Times New Roman" w:hAnsi="Times New Roman" w:cs="Times New Roman"/>
          <w:sz w:val="24"/>
          <w:szCs w:val="24"/>
        </w:rPr>
      </w:pPr>
      <w:bookmarkStart w:id="0" w:name="_GoBack"/>
      <w:bookmarkEnd w:id="0"/>
    </w:p>
    <w:p w:rsidR="0098538C" w:rsidRPr="0098538C" w:rsidRDefault="0098538C" w:rsidP="0098538C">
      <w:pPr>
        <w:spacing w:line="480" w:lineRule="auto"/>
        <w:rPr>
          <w:rFonts w:ascii="Times New Roman" w:hAnsi="Times New Roman" w:cs="Times New Roman"/>
          <w:sz w:val="24"/>
          <w:szCs w:val="24"/>
        </w:rPr>
      </w:pPr>
    </w:p>
    <w:p w:rsidR="0098538C" w:rsidRPr="0098538C" w:rsidRDefault="00CA6A0E" w:rsidP="00524536">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 Express.</w:t>
      </w:r>
    </w:p>
    <w:p w:rsidR="0098538C" w:rsidRPr="0098538C" w:rsidRDefault="00CA6A0E" w:rsidP="0098538C">
      <w:pPr>
        <w:spacing w:line="480" w:lineRule="auto"/>
        <w:jc w:val="center"/>
        <w:rPr>
          <w:rFonts w:ascii="Times New Roman" w:hAnsi="Times New Roman" w:cs="Times New Roman"/>
          <w:sz w:val="24"/>
          <w:szCs w:val="24"/>
        </w:rPr>
      </w:pPr>
      <w:r w:rsidRPr="0098538C">
        <w:rPr>
          <w:rFonts w:ascii="Times New Roman" w:hAnsi="Times New Roman" w:cs="Times New Roman"/>
          <w:sz w:val="24"/>
          <w:szCs w:val="24"/>
        </w:rPr>
        <w:t>Author</w:t>
      </w:r>
    </w:p>
    <w:p w:rsidR="0098538C" w:rsidRPr="0098538C" w:rsidRDefault="00CA6A0E" w:rsidP="0098538C">
      <w:pPr>
        <w:spacing w:line="480" w:lineRule="auto"/>
        <w:jc w:val="center"/>
        <w:rPr>
          <w:rFonts w:ascii="Times New Roman" w:hAnsi="Times New Roman" w:cs="Times New Roman"/>
          <w:sz w:val="24"/>
          <w:szCs w:val="24"/>
        </w:rPr>
      </w:pPr>
      <w:r w:rsidRPr="0098538C">
        <w:rPr>
          <w:rFonts w:ascii="Times New Roman" w:hAnsi="Times New Roman" w:cs="Times New Roman"/>
          <w:sz w:val="24"/>
          <w:szCs w:val="24"/>
        </w:rPr>
        <w:t>Institutional Affiliation</w:t>
      </w:r>
    </w:p>
    <w:p w:rsidR="0098538C" w:rsidRPr="0098538C" w:rsidRDefault="00CA6A0E" w:rsidP="0098538C">
      <w:pPr>
        <w:spacing w:line="480" w:lineRule="auto"/>
        <w:jc w:val="center"/>
        <w:rPr>
          <w:rFonts w:ascii="Times New Roman" w:hAnsi="Times New Roman" w:cs="Times New Roman"/>
          <w:sz w:val="24"/>
          <w:szCs w:val="24"/>
        </w:rPr>
      </w:pPr>
      <w:r w:rsidRPr="0098538C">
        <w:rPr>
          <w:rFonts w:ascii="Times New Roman" w:hAnsi="Times New Roman" w:cs="Times New Roman"/>
          <w:sz w:val="24"/>
          <w:szCs w:val="24"/>
        </w:rPr>
        <w:t>Instructor</w:t>
      </w:r>
    </w:p>
    <w:p w:rsidR="0098538C" w:rsidRPr="0098538C" w:rsidRDefault="00CA6A0E" w:rsidP="0098538C">
      <w:pPr>
        <w:spacing w:line="480" w:lineRule="auto"/>
        <w:jc w:val="center"/>
        <w:rPr>
          <w:rFonts w:ascii="Times New Roman" w:hAnsi="Times New Roman" w:cs="Times New Roman"/>
          <w:sz w:val="24"/>
          <w:szCs w:val="24"/>
        </w:rPr>
      </w:pPr>
      <w:r w:rsidRPr="0098538C">
        <w:rPr>
          <w:rFonts w:ascii="Times New Roman" w:hAnsi="Times New Roman" w:cs="Times New Roman"/>
          <w:sz w:val="24"/>
          <w:szCs w:val="24"/>
        </w:rPr>
        <w:t>Course code</w:t>
      </w:r>
    </w:p>
    <w:p w:rsidR="0098538C" w:rsidRPr="0098538C" w:rsidRDefault="00CA6A0E" w:rsidP="0098538C">
      <w:pPr>
        <w:spacing w:line="480" w:lineRule="auto"/>
        <w:jc w:val="center"/>
        <w:rPr>
          <w:rFonts w:ascii="Times New Roman" w:hAnsi="Times New Roman" w:cs="Times New Roman"/>
          <w:sz w:val="24"/>
          <w:szCs w:val="24"/>
        </w:rPr>
      </w:pPr>
      <w:r w:rsidRPr="0098538C">
        <w:rPr>
          <w:rFonts w:ascii="Times New Roman" w:hAnsi="Times New Roman" w:cs="Times New Roman"/>
          <w:sz w:val="24"/>
          <w:szCs w:val="24"/>
        </w:rPr>
        <w:t>Date of submission</w:t>
      </w:r>
    </w:p>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A107C1" w:rsidRDefault="00A107C1" w:rsidP="0098538C">
      <w:pPr>
        <w:spacing w:line="480" w:lineRule="auto"/>
        <w:rPr>
          <w:rFonts w:ascii="Times New Roman" w:hAnsi="Times New Roman" w:cs="Times New Roman"/>
          <w:sz w:val="24"/>
          <w:szCs w:val="24"/>
        </w:rPr>
      </w:pPr>
    </w:p>
    <w:p w:rsidR="0087386E" w:rsidRDefault="0087386E" w:rsidP="0098538C">
      <w:pPr>
        <w:spacing w:line="480" w:lineRule="auto"/>
        <w:rPr>
          <w:rFonts w:ascii="Times New Roman" w:hAnsi="Times New Roman" w:cs="Times New Roman"/>
          <w:sz w:val="24"/>
          <w:szCs w:val="24"/>
        </w:rPr>
      </w:pPr>
    </w:p>
    <w:p w:rsidR="00CD1503" w:rsidRDefault="00CD1503" w:rsidP="0098538C">
      <w:pPr>
        <w:spacing w:line="480" w:lineRule="auto"/>
        <w:rPr>
          <w:rFonts w:ascii="Times New Roman" w:hAnsi="Times New Roman" w:cs="Times New Roman"/>
          <w:sz w:val="24"/>
          <w:szCs w:val="24"/>
        </w:rPr>
      </w:pPr>
    </w:p>
    <w:p w:rsidR="00CD1503" w:rsidRDefault="00CD1503" w:rsidP="0098538C">
      <w:pPr>
        <w:spacing w:line="480" w:lineRule="auto"/>
        <w:rPr>
          <w:rFonts w:ascii="Times New Roman" w:hAnsi="Times New Roman" w:cs="Times New Roman"/>
          <w:sz w:val="24"/>
          <w:szCs w:val="24"/>
        </w:rPr>
      </w:pPr>
    </w:p>
    <w:p w:rsidR="00F85B5E" w:rsidRDefault="00CA6A0E" w:rsidP="00F85B5E">
      <w:pPr>
        <w:spacing w:line="480" w:lineRule="auto"/>
        <w:ind w:firstLine="720"/>
        <w:rPr>
          <w:rFonts w:ascii="Times New Roman" w:hAnsi="Times New Roman" w:cs="Times New Roman"/>
          <w:b/>
          <w:sz w:val="24"/>
          <w:szCs w:val="24"/>
        </w:rPr>
      </w:pPr>
      <w:r w:rsidRPr="00EF6605">
        <w:rPr>
          <w:rFonts w:ascii="Times New Roman" w:hAnsi="Times New Roman" w:cs="Times New Roman"/>
          <w:sz w:val="24"/>
          <w:szCs w:val="24"/>
        </w:rPr>
        <w:lastRenderedPageBreak/>
        <w:t xml:space="preserve">Differentiation strategy is the overall business-level strategy applied to ensure it takes the largest part of the market. </w:t>
      </w:r>
      <w:r w:rsidR="00FB0D3C" w:rsidRPr="00EF6605">
        <w:rPr>
          <w:rFonts w:ascii="Times New Roman" w:hAnsi="Times New Roman" w:cs="Times New Roman"/>
          <w:sz w:val="24"/>
          <w:szCs w:val="24"/>
        </w:rPr>
        <w:t>D</w:t>
      </w:r>
      <w:r w:rsidR="00FB0D3C">
        <w:rPr>
          <w:rFonts w:ascii="Times New Roman" w:hAnsi="Times New Roman" w:cs="Times New Roman"/>
          <w:sz w:val="24"/>
          <w:szCs w:val="24"/>
        </w:rPr>
        <w:t>ifferentiation strategy is when a firm target a wider market by becoming innovative and unique regarding the product or services they provide. To meet the cost undergone to achieve this uniqueness, the firms may also charger clients higher.</w:t>
      </w:r>
      <w:r>
        <w:rPr>
          <w:rFonts w:ascii="Times New Roman" w:hAnsi="Times New Roman" w:cs="Times New Roman"/>
          <w:sz w:val="24"/>
          <w:szCs w:val="24"/>
        </w:rPr>
        <w:t xml:space="preserve"> American Express developed an innovative p</w:t>
      </w:r>
      <w:r>
        <w:rPr>
          <w:rFonts w:ascii="Times New Roman" w:hAnsi="Times New Roman" w:cs="Times New Roman"/>
          <w:sz w:val="24"/>
          <w:szCs w:val="24"/>
        </w:rPr>
        <w:t>roduct for the market. The product to be introduced as a prepaid, reloadable card with the ability to more transactions would otherwise need someone to visit a bank. This kind of product reduces the need to visit a bank while and therefore prefers using th</w:t>
      </w:r>
      <w:r>
        <w:rPr>
          <w:rFonts w:ascii="Times New Roman" w:hAnsi="Times New Roman" w:cs="Times New Roman"/>
          <w:sz w:val="24"/>
          <w:szCs w:val="24"/>
        </w:rPr>
        <w:t xml:space="preserve">e card. This makes the </w:t>
      </w:r>
      <w:r w:rsidR="00AF33EA">
        <w:rPr>
          <w:rFonts w:ascii="Times New Roman" w:hAnsi="Times New Roman" w:cs="Times New Roman"/>
          <w:sz w:val="24"/>
          <w:szCs w:val="24"/>
        </w:rPr>
        <w:t>firm remain competitive from other firms and takes a larger share of the market</w:t>
      </w:r>
      <w:r w:rsidR="00AF33EA" w:rsidRPr="000C6EFD">
        <w:rPr>
          <w:rFonts w:ascii="Times New Roman" w:hAnsi="Times New Roman" w:cs="Times New Roman"/>
          <w:b/>
          <w:sz w:val="24"/>
          <w:szCs w:val="24"/>
        </w:rPr>
        <w:t xml:space="preserve">. </w:t>
      </w:r>
    </w:p>
    <w:p w:rsidR="00CD1503" w:rsidRDefault="00CA6A0E" w:rsidP="001A2463">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85509D">
        <w:rPr>
          <w:rFonts w:ascii="Times New Roman" w:hAnsi="Times New Roman" w:cs="Times New Roman"/>
          <w:sz w:val="24"/>
          <w:szCs w:val="24"/>
        </w:rPr>
        <w:t xml:space="preserve">he new concept </w:t>
      </w:r>
      <w:r>
        <w:rPr>
          <w:rFonts w:ascii="Times New Roman" w:hAnsi="Times New Roman" w:cs="Times New Roman"/>
          <w:sz w:val="24"/>
          <w:szCs w:val="24"/>
        </w:rPr>
        <w:t>of Bank</w:t>
      </w:r>
      <w:r w:rsidR="0085509D">
        <w:rPr>
          <w:rFonts w:ascii="Times New Roman" w:hAnsi="Times New Roman" w:cs="Times New Roman"/>
          <w:sz w:val="24"/>
          <w:szCs w:val="24"/>
        </w:rPr>
        <w:t xml:space="preserve"> 2.0 was an effort to become unique and provide a </w:t>
      </w:r>
      <w:r>
        <w:rPr>
          <w:rFonts w:ascii="Times New Roman" w:hAnsi="Times New Roman" w:cs="Times New Roman"/>
          <w:sz w:val="24"/>
          <w:szCs w:val="24"/>
        </w:rPr>
        <w:t>one</w:t>
      </w:r>
      <w:r w:rsidR="0085509D">
        <w:rPr>
          <w:rFonts w:ascii="Times New Roman" w:hAnsi="Times New Roman" w:cs="Times New Roman"/>
          <w:sz w:val="24"/>
          <w:szCs w:val="24"/>
        </w:rPr>
        <w:t>-stop-shop for financial services</w:t>
      </w:r>
      <w:r w:rsidR="00932A99">
        <w:rPr>
          <w:rFonts w:ascii="Times New Roman" w:hAnsi="Times New Roman" w:cs="Times New Roman"/>
          <w:sz w:val="24"/>
          <w:szCs w:val="24"/>
        </w:rPr>
        <w:t>.</w:t>
      </w:r>
      <w:r>
        <w:rPr>
          <w:rFonts w:ascii="Times New Roman" w:hAnsi="Times New Roman" w:cs="Times New Roman"/>
          <w:sz w:val="24"/>
          <w:szCs w:val="24"/>
        </w:rPr>
        <w:t xml:space="preserve"> Through </w:t>
      </w:r>
      <w:r w:rsidR="00932A99">
        <w:rPr>
          <w:rFonts w:ascii="Times New Roman" w:hAnsi="Times New Roman" w:cs="Times New Roman"/>
          <w:sz w:val="24"/>
          <w:szCs w:val="24"/>
        </w:rPr>
        <w:t xml:space="preserve">this platform, </w:t>
      </w:r>
      <w:r>
        <w:rPr>
          <w:rFonts w:ascii="Times New Roman" w:hAnsi="Times New Roman" w:cs="Times New Roman"/>
          <w:sz w:val="24"/>
          <w:szCs w:val="24"/>
        </w:rPr>
        <w:t xml:space="preserve">clients can make </w:t>
      </w:r>
      <w:r>
        <w:rPr>
          <w:rFonts w:ascii="Times New Roman" w:hAnsi="Times New Roman" w:cs="Times New Roman"/>
          <w:sz w:val="24"/>
          <w:szCs w:val="24"/>
        </w:rPr>
        <w:t>deposits directly and reduce</w:t>
      </w:r>
      <w:r w:rsidR="00932A99">
        <w:rPr>
          <w:rFonts w:ascii="Times New Roman" w:hAnsi="Times New Roman" w:cs="Times New Roman"/>
          <w:sz w:val="24"/>
          <w:szCs w:val="24"/>
        </w:rPr>
        <w:t xml:space="preserve"> the trips to banks to make deposits and withdrawals. This provided for customers to have both financial services and payment services. </w:t>
      </w:r>
      <w:r w:rsidR="00D007E1" w:rsidRPr="00932A99">
        <w:rPr>
          <w:rFonts w:ascii="Times New Roman" w:hAnsi="Times New Roman" w:cs="Times New Roman"/>
          <w:sz w:val="24"/>
          <w:szCs w:val="24"/>
        </w:rPr>
        <w:t>Bank 2.0 fits into its overall strategy because it provides a platform where financial solutions can be linked between the cards and banks to ensure that the firm remains competitive.</w:t>
      </w:r>
      <w:r w:rsidR="00952B13" w:rsidRPr="00932A99">
        <w:rPr>
          <w:rFonts w:ascii="Times New Roman" w:hAnsi="Times New Roman" w:cs="Times New Roman"/>
          <w:sz w:val="24"/>
          <w:szCs w:val="24"/>
        </w:rPr>
        <w:t xml:space="preserve"> </w:t>
      </w:r>
      <w:r w:rsidR="00932A99">
        <w:rPr>
          <w:rFonts w:ascii="Times New Roman" w:hAnsi="Times New Roman" w:cs="Times New Roman"/>
          <w:sz w:val="24"/>
          <w:szCs w:val="24"/>
        </w:rPr>
        <w:t xml:space="preserve">This is because the concept enabled AE to be unique regarding the services they offered, and therefore customers would be more attracted to the company. </w:t>
      </w:r>
      <w:r>
        <w:rPr>
          <w:rFonts w:ascii="Times New Roman" w:hAnsi="Times New Roman" w:cs="Times New Roman"/>
          <w:sz w:val="24"/>
          <w:szCs w:val="24"/>
        </w:rPr>
        <w:t>I</w:t>
      </w:r>
      <w:r w:rsidR="00932A99">
        <w:rPr>
          <w:rFonts w:ascii="Times New Roman" w:hAnsi="Times New Roman" w:cs="Times New Roman"/>
          <w:sz w:val="24"/>
          <w:szCs w:val="24"/>
        </w:rPr>
        <w:t xml:space="preserve">n the company's efforts to differentiate its services and products so that </w:t>
      </w:r>
      <w:r>
        <w:rPr>
          <w:rFonts w:ascii="Times New Roman" w:hAnsi="Times New Roman" w:cs="Times New Roman"/>
          <w:sz w:val="24"/>
          <w:szCs w:val="24"/>
        </w:rPr>
        <w:t>it can have become the best option among the many competitors in the market.</w:t>
      </w:r>
    </w:p>
    <w:p w:rsidR="00FC6D10" w:rsidRDefault="00CA6A0E" w:rsidP="00CD1503">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Wadstrom (2020), t</w:t>
      </w:r>
      <w:r w:rsidR="001A2463">
        <w:rPr>
          <w:rFonts w:ascii="Times New Roman" w:hAnsi="Times New Roman" w:cs="Times New Roman"/>
          <w:sz w:val="24"/>
          <w:szCs w:val="24"/>
        </w:rPr>
        <w:t xml:space="preserve">he strategy of the company is dependent on innovation and technology. Differentiation strategies must be in line with the existing technology. If the products or services introduced by the company are not updated with current technology, they may become obsolete and loses the competitive advantage in the industry. Another factor that is likely to </w:t>
      </w:r>
      <w:r w:rsidR="00D007E1">
        <w:rPr>
          <w:rFonts w:ascii="Times New Roman" w:hAnsi="Times New Roman" w:cs="Times New Roman"/>
          <w:sz w:val="24"/>
          <w:szCs w:val="24"/>
        </w:rPr>
        <w:t xml:space="preserve">impact the future of American express is the cost of attaining the level of differentiation </w:t>
      </w:r>
      <w:r w:rsidR="00D007E1">
        <w:rPr>
          <w:rFonts w:ascii="Times New Roman" w:hAnsi="Times New Roman" w:cs="Times New Roman"/>
          <w:sz w:val="24"/>
          <w:szCs w:val="24"/>
        </w:rPr>
        <w:lastRenderedPageBreak/>
        <w:t xml:space="preserve">desired in the market. The cost must be sustainable in the long run, so the company may not run bankrupt </w:t>
      </w:r>
      <w:r w:rsidR="00412C25">
        <w:rPr>
          <w:rFonts w:ascii="Times New Roman" w:hAnsi="Times New Roman" w:cs="Times New Roman"/>
          <w:sz w:val="24"/>
          <w:szCs w:val="24"/>
        </w:rPr>
        <w:t>or become less competitive. Another factor is the economic growth in the country. Differentiation levels may be expensive and depending on the financial situation. The market may be unable to make purchases as expected by the company.</w:t>
      </w:r>
    </w:p>
    <w:p w:rsidR="00B07DEE" w:rsidRDefault="00B07DEE" w:rsidP="00CD1503">
      <w:pPr>
        <w:spacing w:line="480" w:lineRule="auto"/>
        <w:ind w:firstLine="720"/>
        <w:rPr>
          <w:rFonts w:ascii="Times New Roman" w:hAnsi="Times New Roman" w:cs="Times New Roman"/>
          <w:sz w:val="24"/>
          <w:szCs w:val="24"/>
        </w:rPr>
      </w:pPr>
    </w:p>
    <w:p w:rsidR="00B07DEE" w:rsidRDefault="00B07DEE" w:rsidP="00CD1503">
      <w:pPr>
        <w:spacing w:line="480" w:lineRule="auto"/>
        <w:ind w:firstLine="720"/>
        <w:rPr>
          <w:rFonts w:ascii="Times New Roman" w:hAnsi="Times New Roman" w:cs="Times New Roman"/>
          <w:sz w:val="24"/>
          <w:szCs w:val="24"/>
        </w:rPr>
      </w:pPr>
    </w:p>
    <w:p w:rsidR="00EF6605" w:rsidRDefault="00EF6605" w:rsidP="00CD1503">
      <w:pPr>
        <w:spacing w:line="480" w:lineRule="auto"/>
        <w:ind w:firstLine="720"/>
        <w:rPr>
          <w:rFonts w:ascii="Times New Roman" w:hAnsi="Times New Roman" w:cs="Times New Roman"/>
          <w:sz w:val="24"/>
          <w:szCs w:val="24"/>
        </w:rPr>
      </w:pPr>
    </w:p>
    <w:p w:rsidR="00EF6605" w:rsidRDefault="00EF6605" w:rsidP="00CD1503">
      <w:pPr>
        <w:spacing w:line="480" w:lineRule="auto"/>
        <w:ind w:firstLine="720"/>
        <w:rPr>
          <w:rFonts w:ascii="Times New Roman" w:hAnsi="Times New Roman" w:cs="Times New Roman"/>
          <w:sz w:val="24"/>
          <w:szCs w:val="24"/>
        </w:rPr>
      </w:pPr>
    </w:p>
    <w:p w:rsidR="00EF6605" w:rsidRDefault="00EF6605" w:rsidP="00CD1503">
      <w:pPr>
        <w:spacing w:line="480" w:lineRule="auto"/>
        <w:ind w:firstLine="720"/>
        <w:rPr>
          <w:rFonts w:ascii="Times New Roman" w:hAnsi="Times New Roman" w:cs="Times New Roman"/>
          <w:sz w:val="24"/>
          <w:szCs w:val="24"/>
        </w:rPr>
      </w:pPr>
    </w:p>
    <w:p w:rsidR="00EF6605" w:rsidRDefault="00EF6605" w:rsidP="00CD1503">
      <w:pPr>
        <w:spacing w:line="480" w:lineRule="auto"/>
        <w:ind w:firstLine="720"/>
        <w:rPr>
          <w:rFonts w:ascii="Times New Roman" w:hAnsi="Times New Roman" w:cs="Times New Roman"/>
          <w:sz w:val="24"/>
          <w:szCs w:val="24"/>
        </w:rPr>
      </w:pPr>
    </w:p>
    <w:p w:rsidR="00EF6605" w:rsidRDefault="00EF6605" w:rsidP="00CD1503">
      <w:pPr>
        <w:spacing w:line="480" w:lineRule="auto"/>
        <w:ind w:firstLine="720"/>
        <w:rPr>
          <w:rFonts w:ascii="Times New Roman" w:hAnsi="Times New Roman" w:cs="Times New Roman"/>
          <w:sz w:val="24"/>
          <w:szCs w:val="24"/>
        </w:rPr>
      </w:pPr>
    </w:p>
    <w:p w:rsidR="00EF6605" w:rsidRDefault="00EF6605" w:rsidP="00CD1503">
      <w:pPr>
        <w:spacing w:line="480" w:lineRule="auto"/>
        <w:ind w:firstLine="720"/>
        <w:rPr>
          <w:rFonts w:ascii="Times New Roman" w:hAnsi="Times New Roman" w:cs="Times New Roman"/>
          <w:sz w:val="24"/>
          <w:szCs w:val="24"/>
        </w:rPr>
      </w:pPr>
    </w:p>
    <w:p w:rsidR="00EF6605" w:rsidRDefault="00EF6605" w:rsidP="00CD1503">
      <w:pPr>
        <w:spacing w:line="480" w:lineRule="auto"/>
        <w:ind w:firstLine="720"/>
        <w:rPr>
          <w:rFonts w:ascii="Times New Roman" w:hAnsi="Times New Roman" w:cs="Times New Roman"/>
          <w:sz w:val="24"/>
          <w:szCs w:val="24"/>
        </w:rPr>
      </w:pPr>
    </w:p>
    <w:p w:rsidR="00EF6605" w:rsidRDefault="00EF6605" w:rsidP="00CD1503">
      <w:pPr>
        <w:spacing w:line="480" w:lineRule="auto"/>
        <w:ind w:firstLine="720"/>
        <w:rPr>
          <w:rFonts w:ascii="Times New Roman" w:hAnsi="Times New Roman" w:cs="Times New Roman"/>
          <w:sz w:val="24"/>
          <w:szCs w:val="24"/>
        </w:rPr>
      </w:pPr>
    </w:p>
    <w:p w:rsidR="00EF6605" w:rsidRDefault="00EF6605" w:rsidP="00CD1503">
      <w:pPr>
        <w:spacing w:line="480" w:lineRule="auto"/>
        <w:ind w:firstLine="720"/>
        <w:rPr>
          <w:rFonts w:ascii="Times New Roman" w:hAnsi="Times New Roman" w:cs="Times New Roman"/>
          <w:sz w:val="24"/>
          <w:szCs w:val="24"/>
        </w:rPr>
      </w:pPr>
    </w:p>
    <w:p w:rsidR="00EF6605" w:rsidRDefault="00EF6605" w:rsidP="00CD1503">
      <w:pPr>
        <w:spacing w:line="480" w:lineRule="auto"/>
        <w:ind w:firstLine="720"/>
        <w:rPr>
          <w:rFonts w:ascii="Times New Roman" w:hAnsi="Times New Roman" w:cs="Times New Roman"/>
          <w:sz w:val="24"/>
          <w:szCs w:val="24"/>
        </w:rPr>
      </w:pPr>
    </w:p>
    <w:p w:rsidR="00EF6605" w:rsidRDefault="00EF6605" w:rsidP="00CD1503">
      <w:pPr>
        <w:spacing w:line="480" w:lineRule="auto"/>
        <w:ind w:firstLine="720"/>
        <w:rPr>
          <w:rFonts w:ascii="Times New Roman" w:hAnsi="Times New Roman" w:cs="Times New Roman"/>
          <w:sz w:val="24"/>
          <w:szCs w:val="24"/>
        </w:rPr>
      </w:pPr>
    </w:p>
    <w:p w:rsidR="00EF6605" w:rsidRDefault="00EF6605" w:rsidP="00CD1503">
      <w:pPr>
        <w:spacing w:line="480" w:lineRule="auto"/>
        <w:ind w:firstLine="720"/>
        <w:rPr>
          <w:rFonts w:ascii="Times New Roman" w:hAnsi="Times New Roman" w:cs="Times New Roman"/>
          <w:sz w:val="24"/>
          <w:szCs w:val="24"/>
        </w:rPr>
      </w:pPr>
    </w:p>
    <w:p w:rsidR="00B07DEE" w:rsidRDefault="00CA6A0E" w:rsidP="00B07DE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07DEE" w:rsidRDefault="00CA6A0E" w:rsidP="00CD1503">
      <w:pPr>
        <w:spacing w:line="480" w:lineRule="auto"/>
        <w:ind w:firstLine="720"/>
        <w:rPr>
          <w:rFonts w:ascii="Times New Roman" w:hAnsi="Times New Roman" w:cs="Times New Roman"/>
          <w:sz w:val="24"/>
          <w:szCs w:val="24"/>
        </w:rPr>
      </w:pPr>
      <w:r w:rsidRPr="00B07DEE">
        <w:rPr>
          <w:rFonts w:ascii="Times New Roman" w:hAnsi="Times New Roman" w:cs="Times New Roman"/>
          <w:sz w:val="24"/>
          <w:szCs w:val="24"/>
        </w:rPr>
        <w:t xml:space="preserve">Wadström, P. (2019). Aligning corporate and </w:t>
      </w:r>
      <w:r w:rsidRPr="00B07DEE">
        <w:rPr>
          <w:rFonts w:ascii="Times New Roman" w:hAnsi="Times New Roman" w:cs="Times New Roman"/>
          <w:sz w:val="24"/>
          <w:szCs w:val="24"/>
        </w:rPr>
        <w:t>business strategy: managing the balance. </w:t>
      </w:r>
      <w:r w:rsidRPr="00B07DEE">
        <w:rPr>
          <w:rFonts w:ascii="Times New Roman" w:hAnsi="Times New Roman" w:cs="Times New Roman"/>
          <w:i/>
          <w:iCs/>
          <w:sz w:val="24"/>
          <w:szCs w:val="24"/>
        </w:rPr>
        <w:t>Journal of Business Strategy</w:t>
      </w:r>
      <w:r w:rsidRPr="00B07DEE">
        <w:rPr>
          <w:rFonts w:ascii="Times New Roman" w:hAnsi="Times New Roman" w:cs="Times New Roman"/>
          <w:sz w:val="24"/>
          <w:szCs w:val="24"/>
        </w:rPr>
        <w:t>.</w:t>
      </w:r>
    </w:p>
    <w:p w:rsidR="00B07DEE" w:rsidRDefault="00CA6A0E" w:rsidP="00B07DEE">
      <w:pPr>
        <w:spacing w:line="480" w:lineRule="auto"/>
        <w:ind w:firstLine="720"/>
        <w:rPr>
          <w:rFonts w:ascii="Times New Roman" w:hAnsi="Times New Roman" w:cs="Times New Roman"/>
          <w:sz w:val="24"/>
          <w:szCs w:val="24"/>
        </w:rPr>
      </w:pPr>
      <w:hyperlink r:id="rId6" w:history="1">
        <w:r w:rsidRPr="00D75ECC">
          <w:rPr>
            <w:rStyle w:val="Hyperlink"/>
            <w:rFonts w:ascii="Times New Roman" w:hAnsi="Times New Roman" w:cs="Times New Roman"/>
            <w:sz w:val="24"/>
            <w:szCs w:val="24"/>
          </w:rPr>
          <w:t>https://expertprogrammanagement.com/2019/09/business-level-strategy-explained/</w:t>
        </w:r>
      </w:hyperlink>
    </w:p>
    <w:p w:rsidR="00B07DEE" w:rsidRPr="0098538C" w:rsidRDefault="00B07DEE" w:rsidP="00B07DEE">
      <w:pPr>
        <w:spacing w:line="480" w:lineRule="auto"/>
        <w:ind w:firstLine="720"/>
        <w:rPr>
          <w:rFonts w:ascii="Times New Roman" w:hAnsi="Times New Roman" w:cs="Times New Roman"/>
          <w:sz w:val="24"/>
          <w:szCs w:val="24"/>
        </w:rPr>
      </w:pPr>
    </w:p>
    <w:sectPr w:rsidR="00B07DEE" w:rsidRPr="0098538C" w:rsidSect="00B07DE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A0E" w:rsidRDefault="00CA6A0E">
      <w:pPr>
        <w:spacing w:after="0" w:line="240" w:lineRule="auto"/>
      </w:pPr>
      <w:r>
        <w:separator/>
      </w:r>
    </w:p>
  </w:endnote>
  <w:endnote w:type="continuationSeparator" w:id="0">
    <w:p w:rsidR="00CA6A0E" w:rsidRDefault="00CA6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A0E" w:rsidRDefault="00CA6A0E">
      <w:pPr>
        <w:spacing w:after="0" w:line="240" w:lineRule="auto"/>
      </w:pPr>
      <w:r>
        <w:separator/>
      </w:r>
    </w:p>
  </w:footnote>
  <w:footnote w:type="continuationSeparator" w:id="0">
    <w:p w:rsidR="00CA6A0E" w:rsidRDefault="00CA6A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536" w:rsidRDefault="00CA6A0E">
    <w:pPr>
      <w:pStyle w:val="Header"/>
      <w:jc w:val="right"/>
    </w:pPr>
    <w:r>
      <w:rPr>
        <w:rFonts w:ascii="Times New Roman" w:hAnsi="Times New Roman" w:cs="Times New Roman"/>
        <w:sz w:val="24"/>
      </w:rPr>
      <w:t xml:space="preserve">AMERICAN EXPRESS.                                                                                                              </w:t>
    </w:r>
    <w:sdt>
      <w:sdtPr>
        <w:id w:val="-17450896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C2F8E">
          <w:rPr>
            <w:noProof/>
          </w:rPr>
          <w:t>3</w:t>
        </w:r>
        <w:r>
          <w:rPr>
            <w:noProof/>
          </w:rPr>
          <w:fldChar w:fldCharType="end"/>
        </w:r>
      </w:sdtContent>
    </w:sdt>
  </w:p>
  <w:p w:rsidR="00FC6D10" w:rsidRPr="00B07DEE" w:rsidRDefault="00FC6D1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7DEE" w:rsidRPr="00B07DEE" w:rsidRDefault="00CA6A0E">
    <w:pPr>
      <w:pStyle w:val="Header"/>
      <w:rPr>
        <w:rFonts w:ascii="Times New Roman" w:hAnsi="Times New Roman" w:cs="Times New Roman"/>
        <w:sz w:val="24"/>
        <w:szCs w:val="24"/>
      </w:rPr>
    </w:pPr>
    <w:r>
      <w:rPr>
        <w:rFonts w:ascii="Times New Roman" w:hAnsi="Times New Roman" w:cs="Times New Roman"/>
        <w:sz w:val="24"/>
        <w:szCs w:val="24"/>
      </w:rPr>
      <w:t>Running H</w:t>
    </w:r>
    <w:r w:rsidR="00524536">
      <w:rPr>
        <w:rFonts w:ascii="Times New Roman" w:hAnsi="Times New Roman" w:cs="Times New Roman"/>
        <w:sz w:val="24"/>
        <w:szCs w:val="24"/>
      </w:rPr>
      <w:t>e: AMERICAN EXPRESS</w:t>
    </w:r>
    <w:r>
      <w:rPr>
        <w:rFonts w:ascii="Times New Roman" w:hAnsi="Times New Roman" w:cs="Times New Roman"/>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134"/>
    <w:rsid w:val="00065820"/>
    <w:rsid w:val="000C6EFD"/>
    <w:rsid w:val="001A2463"/>
    <w:rsid w:val="002A2640"/>
    <w:rsid w:val="00324825"/>
    <w:rsid w:val="00412C25"/>
    <w:rsid w:val="00524536"/>
    <w:rsid w:val="0085509D"/>
    <w:rsid w:val="0087386E"/>
    <w:rsid w:val="008C2F8E"/>
    <w:rsid w:val="00932A99"/>
    <w:rsid w:val="00952B13"/>
    <w:rsid w:val="0098538C"/>
    <w:rsid w:val="009B4A80"/>
    <w:rsid w:val="009D5DA4"/>
    <w:rsid w:val="009E5ECA"/>
    <w:rsid w:val="00A107C1"/>
    <w:rsid w:val="00AB4CEC"/>
    <w:rsid w:val="00AF33EA"/>
    <w:rsid w:val="00B07DEE"/>
    <w:rsid w:val="00B16134"/>
    <w:rsid w:val="00B90F50"/>
    <w:rsid w:val="00BA3C72"/>
    <w:rsid w:val="00BB4588"/>
    <w:rsid w:val="00C06E8C"/>
    <w:rsid w:val="00CA6A0E"/>
    <w:rsid w:val="00CD1503"/>
    <w:rsid w:val="00D007E1"/>
    <w:rsid w:val="00D75ECC"/>
    <w:rsid w:val="00D87D01"/>
    <w:rsid w:val="00EF5393"/>
    <w:rsid w:val="00EF6605"/>
    <w:rsid w:val="00F46952"/>
    <w:rsid w:val="00F85B5E"/>
    <w:rsid w:val="00FB0D3C"/>
    <w:rsid w:val="00FC6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0ACF47-CB45-4E3A-B396-BC70F8D46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5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38C"/>
  </w:style>
  <w:style w:type="paragraph" w:styleId="Footer">
    <w:name w:val="footer"/>
    <w:basedOn w:val="Normal"/>
    <w:link w:val="FooterChar"/>
    <w:uiPriority w:val="99"/>
    <w:unhideWhenUsed/>
    <w:rsid w:val="00985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38C"/>
  </w:style>
  <w:style w:type="character" w:styleId="Hyperlink">
    <w:name w:val="Hyperlink"/>
    <w:basedOn w:val="DefaultParagraphFont"/>
    <w:uiPriority w:val="99"/>
    <w:unhideWhenUsed/>
    <w:rsid w:val="00B07D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xpertprogrammanagement.com/2019/09/business-level-strategy-explaine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418</Words>
  <Characters>2387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2020-09-17T22:13:00Z</dcterms:created>
  <dcterms:modified xsi:type="dcterms:W3CDTF">2020-09-17T22:13:00Z</dcterms:modified>
</cp:coreProperties>
</file>